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4F" w:rsidRPr="007F1E0F" w:rsidRDefault="0053414F" w:rsidP="007F1E0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Uchwała Nr XLI/ /2018</w:t>
      </w:r>
    </w:p>
    <w:p w:rsidR="0053414F" w:rsidRPr="007F1E0F" w:rsidRDefault="0053414F" w:rsidP="007F1E0F">
      <w:pPr>
        <w:shd w:val="clear" w:color="auto" w:fill="FFFFFF"/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Rady Miejskiej w Chojnie</w:t>
      </w:r>
    </w:p>
    <w:p w:rsidR="0053414F" w:rsidRPr="007F1E0F" w:rsidRDefault="0053414F" w:rsidP="007F1E0F">
      <w:pPr>
        <w:shd w:val="clear" w:color="auto" w:fill="FFFFFF"/>
        <w:spacing w:line="360" w:lineRule="auto"/>
        <w:jc w:val="center"/>
        <w:rPr>
          <w:b/>
          <w:bCs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z dnia 22 lutego 2018 r.</w:t>
      </w:r>
    </w:p>
    <w:p w:rsidR="0053414F" w:rsidRPr="0035689D" w:rsidRDefault="0053414F" w:rsidP="006A059F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</w:p>
    <w:p w:rsidR="0053414F" w:rsidRPr="0035689D" w:rsidRDefault="0053414F" w:rsidP="007F1E0F">
      <w:pPr>
        <w:shd w:val="clear" w:color="auto" w:fill="FFFFFF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 sprawie</w:t>
      </w:r>
      <w:r>
        <w:rPr>
          <w:b/>
          <w:bCs/>
          <w:color w:val="000000"/>
          <w:sz w:val="24"/>
          <w:szCs w:val="24"/>
        </w:rPr>
        <w:tab/>
      </w:r>
      <w:r w:rsidRPr="0035689D">
        <w:rPr>
          <w:b/>
          <w:bCs/>
          <w:color w:val="000000"/>
          <w:sz w:val="24"/>
          <w:szCs w:val="24"/>
        </w:rPr>
        <w:t>ustalenia zasad i kryteriów rekrutacji do publicznych przedszk</w:t>
      </w:r>
      <w:r>
        <w:rPr>
          <w:b/>
          <w:bCs/>
          <w:color w:val="000000"/>
          <w:sz w:val="24"/>
          <w:szCs w:val="24"/>
        </w:rPr>
        <w:t>oli, oddziałów przedszkolnych w</w:t>
      </w:r>
      <w:r w:rsidRPr="0035689D">
        <w:rPr>
          <w:b/>
          <w:bCs/>
          <w:color w:val="000000"/>
          <w:sz w:val="24"/>
          <w:szCs w:val="24"/>
        </w:rPr>
        <w:t xml:space="preserve"> szkołach po</w:t>
      </w:r>
      <w:r>
        <w:rPr>
          <w:b/>
          <w:bCs/>
          <w:color w:val="000000"/>
          <w:sz w:val="24"/>
          <w:szCs w:val="24"/>
        </w:rPr>
        <w:t>dstawowych i szkół podstawowych</w:t>
      </w:r>
      <w:r w:rsidRPr="0035689D">
        <w:rPr>
          <w:b/>
          <w:bCs/>
          <w:color w:val="000000"/>
          <w:sz w:val="24"/>
          <w:szCs w:val="24"/>
        </w:rPr>
        <w:t xml:space="preserve">, </w:t>
      </w:r>
      <w:r>
        <w:rPr>
          <w:b/>
          <w:bCs/>
          <w:color w:val="000000"/>
          <w:sz w:val="24"/>
          <w:szCs w:val="24"/>
        </w:rPr>
        <w:br/>
      </w:r>
      <w:r w:rsidRPr="0035689D">
        <w:rPr>
          <w:b/>
          <w:bCs/>
          <w:color w:val="000000"/>
          <w:sz w:val="24"/>
          <w:szCs w:val="24"/>
        </w:rPr>
        <w:t>dla których gmina Chojna jest organem prowadzącym.</w:t>
      </w:r>
    </w:p>
    <w:p w:rsidR="0053414F" w:rsidRPr="0035689D" w:rsidRDefault="0053414F" w:rsidP="006A008C">
      <w:pPr>
        <w:shd w:val="clear" w:color="auto" w:fill="FFFFFF"/>
        <w:spacing w:after="240"/>
        <w:ind w:left="11" w:right="11" w:firstLine="335"/>
        <w:jc w:val="both"/>
        <w:rPr>
          <w:color w:val="000000"/>
          <w:sz w:val="24"/>
          <w:szCs w:val="24"/>
        </w:rPr>
      </w:pPr>
    </w:p>
    <w:p w:rsidR="0053414F" w:rsidRDefault="0053414F" w:rsidP="007F1E0F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 xml:space="preserve">Na podstawie </w:t>
      </w:r>
      <w:r w:rsidRPr="007F1E0F">
        <w:rPr>
          <w:sz w:val="24"/>
          <w:szCs w:val="24"/>
        </w:rPr>
        <w:t xml:space="preserve">art. 131 ust. 4 i 6, art. 133 ust. 2 i 3 ustawy z dnia 14 grudnia 2016 r. Prawo oświatowe (Dz. U. z 2017 r. poz. 59, poz. 949, poz. 2203) oraz art. 18 ust. 2 pkt 15 </w:t>
      </w:r>
      <w:r w:rsidRPr="007F1E0F">
        <w:rPr>
          <w:sz w:val="24"/>
          <w:szCs w:val="24"/>
        </w:rPr>
        <w:br/>
        <w:t xml:space="preserve">i art. 40 ust. 1 ustawy z dnia 8 marca 1990 r. o samorządzie gminnym </w:t>
      </w:r>
      <w:r w:rsidRPr="007F1E0F">
        <w:rPr>
          <w:rStyle w:val="mini1"/>
          <w:rFonts w:ascii="Times New Roman" w:hAnsi="Times New Roman" w:cs="Times New Roman"/>
          <w:sz w:val="24"/>
          <w:szCs w:val="24"/>
        </w:rPr>
        <w:t xml:space="preserve">(Dz. U. </w:t>
      </w:r>
      <w:r w:rsidRPr="007F1E0F">
        <w:rPr>
          <w:sz w:val="24"/>
          <w:szCs w:val="24"/>
        </w:rPr>
        <w:t xml:space="preserve">z 2017 r. </w:t>
      </w:r>
      <w:r w:rsidRPr="007F1E0F">
        <w:rPr>
          <w:sz w:val="24"/>
          <w:szCs w:val="24"/>
        </w:rPr>
        <w:br/>
        <w:t>poz. 1875, poz. 2232</w:t>
      </w:r>
      <w:r>
        <w:rPr>
          <w:sz w:val="24"/>
          <w:szCs w:val="24"/>
        </w:rPr>
        <w:t>; z 2018 r. poz. 130</w:t>
      </w:r>
      <w:r w:rsidRPr="007F1E0F">
        <w:rPr>
          <w:sz w:val="24"/>
          <w:szCs w:val="24"/>
        </w:rPr>
        <w:t xml:space="preserve">) Rada Gminy Chojna </w:t>
      </w:r>
      <w:r w:rsidRPr="007F1E0F">
        <w:rPr>
          <w:color w:val="000000"/>
          <w:sz w:val="24"/>
          <w:szCs w:val="24"/>
        </w:rPr>
        <w:t>uchwala się, co następuje:</w:t>
      </w:r>
    </w:p>
    <w:p w:rsidR="0053414F" w:rsidRDefault="0053414F" w:rsidP="007F1E0F">
      <w:pPr>
        <w:shd w:val="clear" w:color="auto" w:fill="FFFFFF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1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7F1E0F">
        <w:rPr>
          <w:color w:val="000000"/>
          <w:sz w:val="24"/>
          <w:szCs w:val="24"/>
        </w:rPr>
        <w:t xml:space="preserve">1. Rekrutacja dzieci zamieszkałych na terenie gminy Chojna do przedszkoli </w:t>
      </w:r>
      <w:r>
        <w:rPr>
          <w:color w:val="000000"/>
          <w:sz w:val="24"/>
          <w:szCs w:val="24"/>
        </w:rPr>
        <w:br/>
      </w:r>
      <w:r w:rsidRPr="007F1E0F">
        <w:rPr>
          <w:color w:val="000000"/>
          <w:sz w:val="24"/>
          <w:szCs w:val="24"/>
        </w:rPr>
        <w:t xml:space="preserve">i oddziałów przedszkolnych przy szkołach podstawowych na dany rok szkolny odbywa się </w:t>
      </w:r>
      <w:r w:rsidRPr="007F1E0F">
        <w:rPr>
          <w:color w:val="000000"/>
          <w:sz w:val="24"/>
          <w:szCs w:val="24"/>
        </w:rPr>
        <w:br/>
        <w:t>w okresie do ostatniego dnia marca każdego roku na wniosek rodziców.</w:t>
      </w:r>
    </w:p>
    <w:p w:rsidR="0053414F" w:rsidRPr="007F1E0F" w:rsidRDefault="0053414F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2. Rekrutacja dzieci zamieszkałych na terenie gminy Chojna do przedszkoli, oddziałów przedszkolnych w publicznej szkole podstawowej na dany rok szkolny odbywa się dwuetapowo. Etap pierwszy polega na przyjęciu w pierwszej kolejności dzieci realizujących obowiązek przedszkolny, dzieci z rodzin spełniających kryteria ustawowe.</w:t>
      </w:r>
    </w:p>
    <w:p w:rsidR="0053414F" w:rsidRPr="007F1E0F" w:rsidRDefault="0053414F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3. W przypadku wolnych miejsc po przeprowadzeniu pierwszego etapu rekrutacji,·</w:t>
      </w:r>
      <w:r w:rsidRPr="007F1E0F">
        <w:rPr>
          <w:color w:val="000000"/>
          <w:sz w:val="24"/>
          <w:szCs w:val="24"/>
        </w:rPr>
        <w:br/>
        <w:t>o którym mowa w ust. 2, dyrektor przeprowadza drugi etap rekrutacji, w którym o przyjęciu dziecka do przedszkola decydują kryteria dodatkowe określone w § 3.</w:t>
      </w:r>
    </w:p>
    <w:p w:rsidR="0053414F" w:rsidRDefault="0053414F" w:rsidP="007F1E0F">
      <w:pPr>
        <w:shd w:val="clear" w:color="auto" w:fill="FFFFFF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2</w:t>
      </w:r>
      <w:r w:rsidRPr="007F1E0F">
        <w:rPr>
          <w:color w:val="000000"/>
          <w:sz w:val="24"/>
          <w:szCs w:val="24"/>
        </w:rPr>
        <w:t>.</w:t>
      </w:r>
      <w:r w:rsidRPr="007F1E0F">
        <w:rPr>
          <w:color w:val="000000"/>
          <w:sz w:val="24"/>
          <w:szCs w:val="24"/>
        </w:rPr>
        <w:tab/>
        <w:t xml:space="preserve">1. Rodzice dzieci uczęszczających w bieżącym roku szkolnym do przedszkoli </w:t>
      </w:r>
      <w:r w:rsidRPr="007F1E0F">
        <w:rPr>
          <w:color w:val="000000"/>
          <w:sz w:val="24"/>
          <w:szCs w:val="24"/>
        </w:rPr>
        <w:br/>
        <w:t>i oddziałów przedszkolnych w szkołach podstawowych, wyrażający wolę kontynuowania przez ich dziecko edukacji w danym przedszkolu, oddziale przedszkolnym przy szkole podstawowej, zobowiązani są do złożenia deklaracji kontynuowania edukacji przedszkolnej w kolejnym roku szkolnym w terminie do 7 dni przed ogłoszonym przez dyrektora przedszkola, oddziału przedszkolnego przy szkole podstawowej z początkiem rekrutacji.</w:t>
      </w:r>
    </w:p>
    <w:p w:rsidR="0053414F" w:rsidRPr="007F1E0F" w:rsidRDefault="0053414F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2. Deklaracje kontynuowania edukacji przedszkolnej wydają i przyjmują dyrektorzy przedszkoli i szkół podstawowych.</w:t>
      </w:r>
    </w:p>
    <w:p w:rsidR="0053414F" w:rsidRPr="007F1E0F" w:rsidRDefault="0053414F" w:rsidP="007F1E0F">
      <w:pPr>
        <w:shd w:val="clear" w:color="auto" w:fill="FFFFFF"/>
        <w:ind w:firstLine="350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ind w:firstLine="35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3. W przypadku nie złożenia deklaracji w określonym wyżej terminie, dziecko zostaje skreślone z listy dzieci uczęszczających do przedszkola, oddziału przedszkolnego przy szkole podstawowej na kolejny rok szkolny.</w:t>
      </w:r>
    </w:p>
    <w:p w:rsidR="0053414F" w:rsidRDefault="0053414F" w:rsidP="007F1E0F">
      <w:pPr>
        <w:shd w:val="clear" w:color="auto" w:fill="FFFFFF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3</w:t>
      </w:r>
      <w:r w:rsidRPr="007F1E0F">
        <w:rPr>
          <w:color w:val="000000"/>
          <w:sz w:val="24"/>
          <w:szCs w:val="24"/>
        </w:rPr>
        <w:t>.</w:t>
      </w:r>
      <w:r w:rsidRPr="007F1E0F">
        <w:rPr>
          <w:color w:val="000000"/>
          <w:sz w:val="24"/>
          <w:szCs w:val="24"/>
        </w:rPr>
        <w:tab/>
        <w:t>1. Przyjmuje się następujące kryteria dodatkowe i odpowiadające im liczby punktów dla potrzeb drugiego etapu rekrutacji do przedszkoli i oddziałów przedszkolnych przy szkołach podstawowych:</w:t>
      </w:r>
    </w:p>
    <w:p w:rsidR="0053414F" w:rsidRPr="007F1E0F" w:rsidRDefault="0053414F" w:rsidP="007F1E0F">
      <w:pPr>
        <w:shd w:val="clear" w:color="auto" w:fill="FFFFFF"/>
        <w:ind w:firstLine="422"/>
        <w:jc w:val="both"/>
        <w:rPr>
          <w:color w:val="000000"/>
          <w:sz w:val="24"/>
          <w:szCs w:val="24"/>
        </w:rPr>
      </w:pPr>
    </w:p>
    <w:p w:rsidR="0053414F" w:rsidRPr="007F1E0F" w:rsidRDefault="0053414F" w:rsidP="007F1E0F">
      <w:pPr>
        <w:shd w:val="clear" w:color="auto" w:fill="FFFFFF"/>
        <w:ind w:firstLine="422"/>
        <w:jc w:val="both"/>
        <w:rPr>
          <w:color w:val="000000"/>
          <w:sz w:val="24"/>
          <w:szCs w:val="24"/>
        </w:rPr>
      </w:pPr>
    </w:p>
    <w:p w:rsidR="0053414F" w:rsidRPr="007F1E0F" w:rsidRDefault="0053414F" w:rsidP="007F1E0F">
      <w:pPr>
        <w:shd w:val="clear" w:color="auto" w:fill="FFFFFF"/>
        <w:ind w:firstLine="422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70"/>
        <w:gridCol w:w="5386"/>
        <w:gridCol w:w="2655"/>
      </w:tblGrid>
      <w:tr w:rsidR="0053414F" w:rsidRPr="007F1E0F">
        <w:trPr>
          <w:trHeight w:val="17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1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Liczba zadeklarowanych godzin pobytu dziecka w przedszkolu (nie więcej niż 5 godzin)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za każdą dodatkową godzinę 10 pkt.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2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Dzieci obojga rodziców pracujących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40 pkt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3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t>Dziecko, którego jeden z rodziców (opiekunów prawnych) pracuje zawodowo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20 pkt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4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Dzieci, których rodzeństwo uczęszcza do danego przedszkola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30 pkt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5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Dzieci z rodzin pozostających pod opieką OPS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10 pkt</w:t>
            </w:r>
          </w:p>
        </w:tc>
      </w:tr>
    </w:tbl>
    <w:p w:rsidR="0053414F" w:rsidRPr="007F1E0F" w:rsidRDefault="0053414F" w:rsidP="007F1E0F">
      <w:pPr>
        <w:jc w:val="both"/>
      </w:pP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color w:val="000000"/>
          <w:sz w:val="24"/>
          <w:szCs w:val="24"/>
        </w:rPr>
        <w:t>2.</w:t>
      </w:r>
      <w:r w:rsidRPr="007F1E0F">
        <w:rPr>
          <w:sz w:val="24"/>
          <w:szCs w:val="24"/>
        </w:rPr>
        <w:t xml:space="preserve"> Dokumentami potwierdzającymi spełnianie kryteriów, o których mowa w § 3 ust. 1 </w:t>
      </w:r>
      <w:r>
        <w:rPr>
          <w:sz w:val="24"/>
          <w:szCs w:val="24"/>
        </w:rPr>
        <w:br/>
      </w:r>
      <w:r w:rsidRPr="007F1E0F">
        <w:rPr>
          <w:sz w:val="24"/>
          <w:szCs w:val="24"/>
        </w:rPr>
        <w:t xml:space="preserve">są odpowiednio: </w:t>
      </w: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>1) deklaracja rodziców we wniosku;</w:t>
      </w: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2) oświadczenie rodzica (opiekuna prawnego) dziecka o zatrudnieniu, studiowaniu </w:t>
      </w:r>
      <w:r w:rsidRPr="007F1E0F">
        <w:rPr>
          <w:sz w:val="24"/>
          <w:szCs w:val="24"/>
        </w:rPr>
        <w:br/>
        <w:t>w trybie dziennym, prowadzeniu gospodarstwa rolnego lub prowadzeniu pozarolniczej działalności gospodarczej;</w:t>
      </w: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3) oświadczenie rodzica dziecka potwierdzające fakt pracy zawodowej jednego </w:t>
      </w:r>
      <w:r w:rsidRPr="007F1E0F">
        <w:rPr>
          <w:sz w:val="24"/>
          <w:szCs w:val="24"/>
        </w:rPr>
        <w:br/>
        <w:t>z rodziców dziecka,</w:t>
      </w: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4) oświadczenie rodzica (opiekuna prawnego) dziecka o uczestniczeniu rodzeństwa dziecka w rekrutacji w tym samym przedszkolu lub w tym samym oddziale przedszkolnym </w:t>
      </w:r>
      <w:r>
        <w:rPr>
          <w:sz w:val="24"/>
          <w:szCs w:val="24"/>
        </w:rPr>
        <w:br/>
      </w:r>
      <w:r w:rsidRPr="007F1E0F">
        <w:rPr>
          <w:sz w:val="24"/>
          <w:szCs w:val="24"/>
        </w:rPr>
        <w:t>w szkole podstawowej;</w:t>
      </w:r>
    </w:p>
    <w:p w:rsidR="0053414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>5) zaświadczenie z ośrodka pomocy społecznej o objęciu rodziny dziecka pomocą socjalną.</w:t>
      </w: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</w:p>
    <w:p w:rsidR="0053414F" w:rsidRDefault="0053414F" w:rsidP="007F1E0F">
      <w:pPr>
        <w:ind w:firstLine="360"/>
        <w:jc w:val="both"/>
        <w:rPr>
          <w:sz w:val="24"/>
          <w:szCs w:val="24"/>
        </w:rPr>
      </w:pPr>
      <w:r w:rsidRPr="007F1E0F">
        <w:rPr>
          <w:color w:val="000000"/>
          <w:sz w:val="24"/>
          <w:szCs w:val="24"/>
        </w:rPr>
        <w:t>3.</w:t>
      </w:r>
      <w:r w:rsidRPr="007F1E0F">
        <w:rPr>
          <w:i/>
          <w:iCs/>
          <w:color w:val="000000"/>
          <w:sz w:val="24"/>
          <w:szCs w:val="24"/>
        </w:rPr>
        <w:t xml:space="preserve"> </w:t>
      </w:r>
      <w:r w:rsidRPr="007F1E0F">
        <w:rPr>
          <w:sz w:val="24"/>
          <w:szCs w:val="24"/>
        </w:rPr>
        <w:t>W przypadku nieprzedłożenia dokumentów potwierdzających spełnienie kryteriów, komisja rekrutacyjna rozpatrująca wniosek, nie przyznaje punktów za dane kryterium.</w:t>
      </w:r>
    </w:p>
    <w:p w:rsidR="0053414F" w:rsidRDefault="0053414F" w:rsidP="007F1E0F">
      <w:pPr>
        <w:ind w:firstLine="360"/>
        <w:jc w:val="both"/>
        <w:rPr>
          <w:sz w:val="24"/>
          <w:szCs w:val="24"/>
        </w:rPr>
      </w:pPr>
    </w:p>
    <w:p w:rsidR="0053414F" w:rsidRDefault="0053414F" w:rsidP="007F1E0F">
      <w:pPr>
        <w:ind w:firstLine="36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4. Dokumenty uprawniające do skorzystania z pierwszeństwa w przyjęciu do danego przedszkola należy dostarczyć do przedszkola i oddziału przedszkolnego przy szkole podstawowej razem z wn</w:t>
      </w:r>
      <w:r>
        <w:rPr>
          <w:color w:val="000000"/>
          <w:sz w:val="24"/>
          <w:szCs w:val="24"/>
        </w:rPr>
        <w:t xml:space="preserve">ioskiem w terminie określonym w § </w:t>
      </w:r>
      <w:r w:rsidRPr="007F1E0F">
        <w:rPr>
          <w:color w:val="000000"/>
          <w:sz w:val="24"/>
          <w:szCs w:val="24"/>
        </w:rPr>
        <w:t>1 ust. l.</w:t>
      </w:r>
    </w:p>
    <w:p w:rsidR="0053414F" w:rsidRPr="007F1E0F" w:rsidRDefault="0053414F" w:rsidP="007F1E0F">
      <w:pPr>
        <w:ind w:firstLine="360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ind w:firstLine="496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5. O przyjęciu do przedszkola i oddziału przedszkolnego przy szkole podstawowej decyduje liczba punktów, o której</w:t>
      </w:r>
      <w:r>
        <w:rPr>
          <w:color w:val="000000"/>
          <w:sz w:val="24"/>
          <w:szCs w:val="24"/>
        </w:rPr>
        <w:t xml:space="preserve"> mowa w ust. </w:t>
      </w:r>
      <w:r w:rsidRPr="007F1E0F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.</w:t>
      </w:r>
    </w:p>
    <w:p w:rsidR="0053414F" w:rsidRDefault="0053414F" w:rsidP="007F1E0F">
      <w:pPr>
        <w:shd w:val="clear" w:color="auto" w:fill="FFFFFF"/>
        <w:jc w:val="both"/>
        <w:rPr>
          <w:sz w:val="24"/>
          <w:szCs w:val="24"/>
        </w:rPr>
      </w:pPr>
    </w:p>
    <w:p w:rsidR="0053414F" w:rsidRDefault="0053414F" w:rsidP="007F1E0F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4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7F1E0F">
        <w:rPr>
          <w:color w:val="000000"/>
          <w:sz w:val="24"/>
          <w:szCs w:val="24"/>
        </w:rPr>
        <w:t xml:space="preserve">1. </w:t>
      </w:r>
      <w:r w:rsidRPr="007F1E0F">
        <w:rPr>
          <w:sz w:val="24"/>
          <w:szCs w:val="24"/>
        </w:rPr>
        <w:t>Ustala się kryteria rekrutacji dla kandydatów zamieszkałych poza obwodem szkół do klas pierwszych szkół podstawowych, dla których organem prowadzącym jest Gmina Chojna oraz liczbę punktów przyznaną danemu kryterium</w:t>
      </w:r>
      <w:r w:rsidRPr="007F1E0F">
        <w:rPr>
          <w:color w:val="000000"/>
          <w:sz w:val="24"/>
          <w:szCs w:val="24"/>
        </w:rPr>
        <w:t xml:space="preserve">: </w:t>
      </w:r>
      <w:bookmarkStart w:id="0" w:name="_GoBack"/>
      <w:bookmarkEnd w:id="0"/>
    </w:p>
    <w:p w:rsidR="0053414F" w:rsidRPr="007F1E0F" w:rsidRDefault="0053414F" w:rsidP="007F1E0F">
      <w:pPr>
        <w:shd w:val="clear" w:color="auto" w:fill="FFFFFF"/>
        <w:ind w:firstLine="567"/>
        <w:jc w:val="both"/>
        <w:rPr>
          <w:color w:val="000000"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570"/>
        <w:gridCol w:w="5386"/>
        <w:gridCol w:w="2655"/>
      </w:tblGrid>
      <w:tr w:rsidR="0053414F" w:rsidRPr="007F1E0F">
        <w:trPr>
          <w:trHeight w:val="17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Wyszczególnienie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1E0F">
              <w:rPr>
                <w:b/>
                <w:bCs/>
                <w:color w:val="000000"/>
                <w:sz w:val="24"/>
                <w:szCs w:val="24"/>
              </w:rPr>
              <w:t>Liczba punktów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1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w szkole obowiązek szkolny spełnia rodzeństwo dziecka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100 pkt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2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miejsce pracy rodziców znajduje się w obwodzie szkoły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70 pkt</w:t>
            </w:r>
          </w:p>
        </w:tc>
      </w:tr>
      <w:tr w:rsidR="0053414F" w:rsidRPr="007F1E0F">
        <w:trPr>
          <w:trHeight w:val="340"/>
          <w:jc w:val="center"/>
        </w:trPr>
        <w:tc>
          <w:tcPr>
            <w:tcW w:w="524" w:type="dxa"/>
            <w:vAlign w:val="center"/>
          </w:tcPr>
          <w:p w:rsidR="0053414F" w:rsidRPr="007F1E0F" w:rsidRDefault="0053414F" w:rsidP="007F1E0F">
            <w:pPr>
              <w:jc w:val="center"/>
              <w:rPr>
                <w:color w:val="000000"/>
              </w:rPr>
            </w:pPr>
            <w:r w:rsidRPr="007F1E0F">
              <w:rPr>
                <w:color w:val="000000"/>
              </w:rPr>
              <w:t>3</w:t>
            </w:r>
          </w:p>
        </w:tc>
        <w:tc>
          <w:tcPr>
            <w:tcW w:w="5386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w obwodzie szkoły zamieszkują krewni dziecka (babcia, dziadek) wspierający rodziców (opiekunów prawnych) w  zapewnieniu mu należytej opieki</w:t>
            </w:r>
          </w:p>
        </w:tc>
        <w:tc>
          <w:tcPr>
            <w:tcW w:w="2655" w:type="dxa"/>
            <w:vAlign w:val="center"/>
          </w:tcPr>
          <w:p w:rsidR="0053414F" w:rsidRPr="007F1E0F" w:rsidRDefault="0053414F" w:rsidP="007F1E0F">
            <w:pPr>
              <w:jc w:val="both"/>
              <w:rPr>
                <w:color w:val="000000"/>
              </w:rPr>
            </w:pPr>
            <w:r w:rsidRPr="007F1E0F">
              <w:rPr>
                <w:color w:val="000000"/>
              </w:rPr>
              <w:t>50 pkt</w:t>
            </w:r>
          </w:p>
        </w:tc>
      </w:tr>
    </w:tbl>
    <w:p w:rsidR="0053414F" w:rsidRDefault="0053414F" w:rsidP="00623237">
      <w:pPr>
        <w:jc w:val="both"/>
        <w:rPr>
          <w:color w:val="000000"/>
          <w:sz w:val="24"/>
          <w:szCs w:val="24"/>
        </w:rPr>
      </w:pPr>
    </w:p>
    <w:p w:rsidR="0053414F" w:rsidRPr="007F1E0F" w:rsidRDefault="0053414F" w:rsidP="00623237">
      <w:pPr>
        <w:ind w:firstLine="720"/>
        <w:jc w:val="both"/>
        <w:rPr>
          <w:sz w:val="24"/>
          <w:szCs w:val="24"/>
        </w:rPr>
      </w:pPr>
      <w:r w:rsidRPr="007F1E0F">
        <w:rPr>
          <w:color w:val="000000"/>
          <w:sz w:val="24"/>
          <w:szCs w:val="24"/>
        </w:rPr>
        <w:t xml:space="preserve">2. </w:t>
      </w:r>
      <w:r w:rsidRPr="007F1E0F">
        <w:rPr>
          <w:sz w:val="24"/>
          <w:szCs w:val="24"/>
        </w:rPr>
        <w:t xml:space="preserve">Dokumentami potwierdzającymi spełnianie kryteriów, o których mowa w ust. 1 </w:t>
      </w:r>
      <w:r>
        <w:rPr>
          <w:sz w:val="24"/>
          <w:szCs w:val="24"/>
        </w:rPr>
        <w:br/>
      </w:r>
      <w:r w:rsidRPr="007F1E0F">
        <w:rPr>
          <w:sz w:val="24"/>
          <w:szCs w:val="24"/>
        </w:rPr>
        <w:t>są odpowiednio:</w:t>
      </w:r>
    </w:p>
    <w:p w:rsidR="0053414F" w:rsidRPr="007F1E0F" w:rsidRDefault="0053414F" w:rsidP="007F1E0F">
      <w:pPr>
        <w:jc w:val="both"/>
        <w:rPr>
          <w:sz w:val="24"/>
          <w:szCs w:val="24"/>
        </w:rPr>
      </w:pPr>
      <w:r w:rsidRPr="007F1E0F">
        <w:rPr>
          <w:sz w:val="24"/>
          <w:szCs w:val="24"/>
        </w:rPr>
        <w:t>1) zaświadczenie dyrektora szkoły wydane na podstawie dokumentacji będącej w posiadaniu szkoły;</w:t>
      </w:r>
    </w:p>
    <w:p w:rsidR="0053414F" w:rsidRPr="007F1E0F" w:rsidRDefault="0053414F" w:rsidP="007F1E0F">
      <w:pPr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2) oświadczenie rodzica (opiekuna prawnego) kandydata o zatrudnieniu, prowadzeniu gospodarstwa rolnego lub prowadzeniu pozarolniczej działalności gospodarczej w obwodzie </w:t>
      </w:r>
      <w:r>
        <w:rPr>
          <w:sz w:val="24"/>
          <w:szCs w:val="24"/>
        </w:rPr>
        <w:t>danej szkoły podstawowej;</w:t>
      </w:r>
    </w:p>
    <w:p w:rsidR="0053414F" w:rsidRDefault="0053414F" w:rsidP="00623237">
      <w:pPr>
        <w:jc w:val="both"/>
        <w:rPr>
          <w:sz w:val="24"/>
          <w:szCs w:val="24"/>
        </w:rPr>
      </w:pPr>
      <w:r w:rsidRPr="007F1E0F">
        <w:rPr>
          <w:sz w:val="24"/>
          <w:szCs w:val="24"/>
        </w:rPr>
        <w:t>3) oświadczenie rodzica potwierdzające zamieszkanie krewnych dziecka, którzy wspierają rodziców (opiekunów prawnych) w zapewnieniu opieki.</w:t>
      </w:r>
    </w:p>
    <w:p w:rsidR="0053414F" w:rsidRDefault="0053414F" w:rsidP="00623237">
      <w:pPr>
        <w:jc w:val="both"/>
        <w:rPr>
          <w:sz w:val="24"/>
          <w:szCs w:val="24"/>
        </w:rPr>
      </w:pPr>
    </w:p>
    <w:p w:rsidR="0053414F" w:rsidRDefault="0053414F" w:rsidP="00623237">
      <w:pPr>
        <w:ind w:firstLine="72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3. O przyjęciu kandydata zamieszkałego poza obwodem szkoły do klasy pierwszej szkoły podstawowej, dla której organem prowadzącym jest Gmina Chojna decyduje liczba uzyskanych punktów. </w:t>
      </w:r>
    </w:p>
    <w:p w:rsidR="0053414F" w:rsidRDefault="0053414F" w:rsidP="00623237">
      <w:pPr>
        <w:ind w:firstLine="720"/>
        <w:jc w:val="both"/>
        <w:rPr>
          <w:sz w:val="24"/>
          <w:szCs w:val="24"/>
        </w:rPr>
      </w:pPr>
    </w:p>
    <w:p w:rsidR="0053414F" w:rsidRDefault="0053414F" w:rsidP="00623237">
      <w:pPr>
        <w:ind w:firstLine="720"/>
        <w:jc w:val="both"/>
        <w:rPr>
          <w:sz w:val="24"/>
          <w:szCs w:val="24"/>
        </w:rPr>
      </w:pPr>
      <w:r w:rsidRPr="007F1E0F">
        <w:rPr>
          <w:sz w:val="24"/>
          <w:szCs w:val="24"/>
        </w:rPr>
        <w:t xml:space="preserve">4. W przypadku nieprzedłożenia dokumentów potwierdzających spełnienie kryteriów, komisja rekrutacyjna rozpatrująca wniosek, nie przyznaje punktów za dane kryterium. </w:t>
      </w:r>
    </w:p>
    <w:p w:rsidR="0053414F" w:rsidRDefault="0053414F" w:rsidP="00623237">
      <w:pPr>
        <w:ind w:firstLine="720"/>
        <w:jc w:val="both"/>
        <w:rPr>
          <w:sz w:val="24"/>
          <w:szCs w:val="24"/>
        </w:rPr>
      </w:pPr>
    </w:p>
    <w:p w:rsidR="0053414F" w:rsidRDefault="0053414F" w:rsidP="00623237">
      <w:pPr>
        <w:ind w:firstLine="720"/>
        <w:jc w:val="both"/>
        <w:rPr>
          <w:color w:val="000000"/>
          <w:sz w:val="24"/>
          <w:szCs w:val="24"/>
        </w:rPr>
      </w:pPr>
      <w:r w:rsidRPr="007F1E0F">
        <w:rPr>
          <w:color w:val="000000"/>
          <w:sz w:val="24"/>
          <w:szCs w:val="24"/>
        </w:rPr>
        <w:t>5. W celu wykazania spełniania kryterium z ust.1, pkt 2 oraz pkt 3 rodzice ucznia zobowiązani są dostarczyć do wglądu odpowiednio kopię um</w:t>
      </w:r>
      <w:r>
        <w:rPr>
          <w:color w:val="000000"/>
          <w:sz w:val="24"/>
          <w:szCs w:val="24"/>
        </w:rPr>
        <w:t xml:space="preserve">owy o pracę oraz oświadczenie o </w:t>
      </w:r>
      <w:r w:rsidRPr="007F1E0F">
        <w:rPr>
          <w:color w:val="000000"/>
          <w:sz w:val="24"/>
          <w:szCs w:val="24"/>
        </w:rPr>
        <w:t>miejscu zamieszkania krewnych dziecka.</w:t>
      </w:r>
    </w:p>
    <w:p w:rsidR="0053414F" w:rsidRDefault="0053414F" w:rsidP="00623237">
      <w:pPr>
        <w:jc w:val="both"/>
        <w:rPr>
          <w:color w:val="000000"/>
          <w:sz w:val="24"/>
          <w:szCs w:val="24"/>
        </w:rPr>
      </w:pPr>
    </w:p>
    <w:p w:rsidR="0053414F" w:rsidRDefault="0053414F" w:rsidP="00623237">
      <w:pPr>
        <w:jc w:val="both"/>
        <w:rPr>
          <w:color w:val="000000"/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 xml:space="preserve">Wykonanie </w:t>
      </w:r>
      <w:r w:rsidRPr="007F1E0F">
        <w:rPr>
          <w:color w:val="000000"/>
          <w:sz w:val="24"/>
          <w:szCs w:val="24"/>
        </w:rPr>
        <w:t>uchwały powierza się Burmistrzowi Gminy Chojna.</w:t>
      </w:r>
    </w:p>
    <w:p w:rsidR="0053414F" w:rsidRDefault="0053414F" w:rsidP="00623237">
      <w:pPr>
        <w:jc w:val="both"/>
        <w:rPr>
          <w:color w:val="000000"/>
          <w:sz w:val="24"/>
          <w:szCs w:val="24"/>
        </w:rPr>
      </w:pPr>
    </w:p>
    <w:p w:rsidR="0053414F" w:rsidRDefault="0053414F" w:rsidP="00623237">
      <w:pPr>
        <w:jc w:val="both"/>
        <w:rPr>
          <w:sz w:val="24"/>
          <w:szCs w:val="24"/>
        </w:rPr>
      </w:pPr>
      <w:r w:rsidRPr="007F1E0F">
        <w:rPr>
          <w:b/>
          <w:bCs/>
          <w:color w:val="000000"/>
          <w:sz w:val="24"/>
          <w:szCs w:val="24"/>
        </w:rPr>
        <w:t>§ 6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7F1E0F">
        <w:rPr>
          <w:color w:val="000000"/>
          <w:sz w:val="24"/>
          <w:szCs w:val="24"/>
        </w:rPr>
        <w:t>Traci moc uchwała Nr V/28/2015 z dnia 19 lutego 2015</w:t>
      </w:r>
      <w:r>
        <w:rPr>
          <w:color w:val="000000"/>
          <w:sz w:val="24"/>
          <w:szCs w:val="24"/>
        </w:rPr>
        <w:t xml:space="preserve"> </w:t>
      </w:r>
      <w:r w:rsidRPr="007F1E0F">
        <w:rPr>
          <w:color w:val="000000"/>
          <w:sz w:val="24"/>
          <w:szCs w:val="24"/>
        </w:rPr>
        <w:t xml:space="preserve">r. w sprawie ustalenia zasad </w:t>
      </w:r>
      <w:r>
        <w:rPr>
          <w:color w:val="000000"/>
          <w:sz w:val="24"/>
          <w:szCs w:val="24"/>
        </w:rPr>
        <w:br/>
      </w:r>
      <w:r w:rsidRPr="007F1E0F">
        <w:rPr>
          <w:color w:val="000000"/>
          <w:sz w:val="24"/>
          <w:szCs w:val="24"/>
        </w:rPr>
        <w:t xml:space="preserve">i kryteriów rekrutacji do publicznych przedszkoli, szkół podstawowych, dla których gmina Chojna jest organem prowadzącym </w:t>
      </w:r>
      <w:r w:rsidRPr="007F1E0F">
        <w:rPr>
          <w:sz w:val="24"/>
          <w:szCs w:val="24"/>
        </w:rPr>
        <w:t>(Dz. Urz. Woj. Zach. z 2015</w:t>
      </w:r>
      <w:r>
        <w:rPr>
          <w:sz w:val="24"/>
          <w:szCs w:val="24"/>
        </w:rPr>
        <w:t xml:space="preserve"> </w:t>
      </w:r>
      <w:r w:rsidRPr="007F1E0F">
        <w:rPr>
          <w:sz w:val="24"/>
          <w:szCs w:val="24"/>
        </w:rPr>
        <w:t>r. poz. 2083 ze zm.).</w:t>
      </w:r>
    </w:p>
    <w:p w:rsidR="0053414F" w:rsidRDefault="0053414F" w:rsidP="00623237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53414F" w:rsidRPr="007F1E0F" w:rsidRDefault="0053414F" w:rsidP="00623237">
      <w:pPr>
        <w:shd w:val="clear" w:color="auto" w:fill="FFFFFF"/>
        <w:jc w:val="both"/>
        <w:rPr>
          <w:color w:val="000000"/>
          <w:sz w:val="24"/>
          <w:szCs w:val="24"/>
        </w:rPr>
      </w:pPr>
      <w:r w:rsidRPr="007F1E0F">
        <w:rPr>
          <w:b/>
          <w:bCs/>
          <w:sz w:val="24"/>
          <w:szCs w:val="24"/>
        </w:rPr>
        <w:t>§ 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F1E0F">
        <w:rPr>
          <w:sz w:val="24"/>
          <w:szCs w:val="24"/>
          <w:lang w:eastAsia="ja-JP"/>
        </w:rPr>
        <w:t>Uchwała wchodzi w życie po upływie 14 dni od dnia ogłoszenia w Dzienniku Urzędowym Województwa Zachodniopomorskiego.</w:t>
      </w: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Przewodniczący Rady</w:t>
      </w: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Piotr Mróz</w:t>
      </w: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Pr="007F1E0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Pr="007F1E0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Default="0053414F" w:rsidP="007F1E0F">
      <w:pPr>
        <w:jc w:val="center"/>
        <w:rPr>
          <w:b/>
          <w:bCs/>
          <w:sz w:val="24"/>
          <w:szCs w:val="24"/>
        </w:rPr>
      </w:pPr>
    </w:p>
    <w:p w:rsidR="0053414F" w:rsidRPr="007F1E0F" w:rsidRDefault="0053414F" w:rsidP="00175EF5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7F1E0F">
        <w:rPr>
          <w:b/>
          <w:bCs/>
          <w:sz w:val="24"/>
          <w:szCs w:val="24"/>
        </w:rPr>
        <w:t>ZASADNIENIE</w:t>
      </w:r>
    </w:p>
    <w:p w:rsidR="0053414F" w:rsidRPr="007F1E0F" w:rsidRDefault="0053414F" w:rsidP="00175EF5">
      <w:pPr>
        <w:spacing w:line="360" w:lineRule="auto"/>
        <w:jc w:val="center"/>
        <w:rPr>
          <w:b/>
          <w:bCs/>
          <w:sz w:val="24"/>
          <w:szCs w:val="24"/>
        </w:rPr>
      </w:pP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 xml:space="preserve">Zgodnie z art. 131 ust. 4 ustawy z dnia 14 grudnia 2016 r. Prawo oświatowe (Dz. U. </w:t>
      </w:r>
      <w:r>
        <w:br/>
      </w:r>
      <w:r w:rsidRPr="007F1E0F">
        <w:t xml:space="preserve">z 2017 r. poz. 59, poz. 949, poz. 2203) w przypadku równorzędnych wyników uzyskanych </w:t>
      </w:r>
      <w:r>
        <w:br/>
      </w:r>
      <w:r w:rsidRPr="007F1E0F">
        <w:t xml:space="preserve">na pierwszym etapie postępowania rekrutacyjnego lub jeżeli po zakończeniu tego etapu dane publiczne przedszkole lub oddział przedszkolny w danej publicznej szkole podstawowej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 </w:t>
      </w: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 xml:space="preserve">Na podstawie art. 131 ust. </w:t>
      </w:r>
      <w:r w:rsidRPr="007F1E0F">
        <w:rPr>
          <w:rStyle w:val="alb"/>
        </w:rPr>
        <w:t>6 przywołanej ustawy o</w:t>
      </w:r>
      <w:r w:rsidRPr="007F1E0F">
        <w:t xml:space="preserve">rgan prowadzący określa nie więcej niż 6 kryteriów oraz przyznaje każdemu kryterium określoną liczbę punktów, przy czym każde kryterium może mieć różną wartość. </w:t>
      </w: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>Ponadto organ określa dokumenty niezbędne do potwierdzenia spełniania kryteriów.</w:t>
      </w: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>Natomiast zgodnie z art. 133 ust. 2 ustawy z dnia 14 grudnia 2016 r. Prawo oświatowe (Dz. U. z 2017 r. poz. 59, poz. 949, poz. 2203) kandydaci zamieszkali poza obwodem publicznej szkoły podstawowej mogą być przyjęci do klasy I po przeprowadzeniu postępowania rekrutacyjnego, jeżeli dana publiczna szkoła podstawowa nadal dysponuje wolnymi miejscami. W postępowaniu rekrutacyjnym są brane pod uwagę kryteria określone przez organ prowadzący, z uwzględnieniem zapewnienia jak najpełniejszej realizacji potrzeb dziecka i jego rodziny oraz lokalnych potrzeb społecznych.</w:t>
      </w: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7F1E0F">
        <w:t xml:space="preserve">Na podstawie art. 133 ust 3 </w:t>
      </w:r>
      <w:r w:rsidRPr="007F1E0F">
        <w:rPr>
          <w:rStyle w:val="alb"/>
        </w:rPr>
        <w:t xml:space="preserve">przywołanej ustawy, </w:t>
      </w:r>
      <w:r w:rsidRPr="007F1E0F">
        <w:t>organ prowadzący przyznaje kryteriom określoną liczbę punktów oraz określa dokumenty niezbędne do ich potwierdzenia.</w:t>
      </w: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jc w:val="both"/>
      </w:pPr>
      <w:r w:rsidRPr="007F1E0F">
        <w:t xml:space="preserve"> </w:t>
      </w:r>
    </w:p>
    <w:p w:rsidR="0053414F" w:rsidRPr="007F1E0F" w:rsidRDefault="0053414F" w:rsidP="00175EF5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53414F" w:rsidRPr="007F1E0F" w:rsidRDefault="0053414F" w:rsidP="00175EF5">
      <w:pPr>
        <w:shd w:val="clear" w:color="auto" w:fill="FFFFFF"/>
        <w:spacing w:line="360" w:lineRule="auto"/>
        <w:jc w:val="center"/>
        <w:rPr>
          <w:sz w:val="24"/>
          <w:szCs w:val="24"/>
        </w:rPr>
      </w:pPr>
    </w:p>
    <w:sectPr w:rsidR="0053414F" w:rsidRPr="007F1E0F" w:rsidSect="0035689D">
      <w:headerReference w:type="default" r:id="rId7"/>
      <w:pgSz w:w="11909" w:h="16834"/>
      <w:pgMar w:top="1418" w:right="1418" w:bottom="1418" w:left="1418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4F" w:rsidRDefault="0053414F" w:rsidP="00DF6C94">
      <w:r>
        <w:separator/>
      </w:r>
    </w:p>
  </w:endnote>
  <w:endnote w:type="continuationSeparator" w:id="0">
    <w:p w:rsidR="0053414F" w:rsidRDefault="0053414F" w:rsidP="00DF6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4F" w:rsidRDefault="0053414F" w:rsidP="00DF6C94">
      <w:r>
        <w:separator/>
      </w:r>
    </w:p>
  </w:footnote>
  <w:footnote w:type="continuationSeparator" w:id="0">
    <w:p w:rsidR="0053414F" w:rsidRDefault="0053414F" w:rsidP="00DF6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14F" w:rsidRDefault="0053414F" w:rsidP="00F90189">
    <w:pPr>
      <w:pStyle w:val="Header"/>
      <w:jc w:val="right"/>
      <w:rPr>
        <w:b/>
        <w:bCs/>
        <w:sz w:val="24"/>
        <w:szCs w:val="24"/>
      </w:rPr>
    </w:pPr>
    <w:r w:rsidRPr="00F90189">
      <w:rPr>
        <w:b/>
        <w:bCs/>
        <w:sz w:val="24"/>
        <w:szCs w:val="24"/>
      </w:rPr>
      <w:t xml:space="preserve">Druk nr </w:t>
    </w:r>
    <w:r>
      <w:rPr>
        <w:b/>
        <w:bCs/>
        <w:sz w:val="24"/>
        <w:szCs w:val="24"/>
      </w:rPr>
      <w:t>6/XLI/2018</w:t>
    </w:r>
  </w:p>
  <w:p w:rsidR="0053414F" w:rsidRPr="00F90189" w:rsidRDefault="0053414F" w:rsidP="00F90189">
    <w:pPr>
      <w:pStyle w:val="Header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A97"/>
    <w:multiLevelType w:val="hybridMultilevel"/>
    <w:tmpl w:val="D32E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0FEB"/>
    <w:multiLevelType w:val="hybridMultilevel"/>
    <w:tmpl w:val="3C260E28"/>
    <w:lvl w:ilvl="0" w:tplc="8A00A08A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3830D64"/>
    <w:multiLevelType w:val="hybridMultilevel"/>
    <w:tmpl w:val="E78C7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100008"/>
    <w:multiLevelType w:val="hybridMultilevel"/>
    <w:tmpl w:val="D54679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C80F56"/>
    <w:multiLevelType w:val="hybridMultilevel"/>
    <w:tmpl w:val="D9FAEA5E"/>
    <w:lvl w:ilvl="0" w:tplc="B554F96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B5CE4"/>
    <w:multiLevelType w:val="hybridMultilevel"/>
    <w:tmpl w:val="75B086D6"/>
    <w:lvl w:ilvl="0" w:tplc="6490532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25A48"/>
    <w:multiLevelType w:val="hybridMultilevel"/>
    <w:tmpl w:val="A1BC1D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6D5"/>
    <w:rsid w:val="00026AE6"/>
    <w:rsid w:val="000640EF"/>
    <w:rsid w:val="0009708D"/>
    <w:rsid w:val="000C07E0"/>
    <w:rsid w:val="001263D7"/>
    <w:rsid w:val="00147C40"/>
    <w:rsid w:val="001575D5"/>
    <w:rsid w:val="0016555A"/>
    <w:rsid w:val="00165B30"/>
    <w:rsid w:val="00175EF5"/>
    <w:rsid w:val="001A72B0"/>
    <w:rsid w:val="001A7433"/>
    <w:rsid w:val="001C52A9"/>
    <w:rsid w:val="001D0FE1"/>
    <w:rsid w:val="001E77F6"/>
    <w:rsid w:val="002314AF"/>
    <w:rsid w:val="00240C36"/>
    <w:rsid w:val="00253B81"/>
    <w:rsid w:val="00283A83"/>
    <w:rsid w:val="003141AD"/>
    <w:rsid w:val="0031790E"/>
    <w:rsid w:val="00333EFB"/>
    <w:rsid w:val="0035689D"/>
    <w:rsid w:val="0036578E"/>
    <w:rsid w:val="003910A7"/>
    <w:rsid w:val="00411359"/>
    <w:rsid w:val="004B5CDA"/>
    <w:rsid w:val="0053414F"/>
    <w:rsid w:val="00583293"/>
    <w:rsid w:val="00596376"/>
    <w:rsid w:val="005A11F2"/>
    <w:rsid w:val="00623237"/>
    <w:rsid w:val="006557C8"/>
    <w:rsid w:val="006803DF"/>
    <w:rsid w:val="00690EEB"/>
    <w:rsid w:val="006A008C"/>
    <w:rsid w:val="006A059F"/>
    <w:rsid w:val="006A47C4"/>
    <w:rsid w:val="006D7A28"/>
    <w:rsid w:val="00703AAD"/>
    <w:rsid w:val="0079433B"/>
    <w:rsid w:val="007E09BD"/>
    <w:rsid w:val="007F1E0F"/>
    <w:rsid w:val="0080075E"/>
    <w:rsid w:val="0081548D"/>
    <w:rsid w:val="0083282C"/>
    <w:rsid w:val="00844DA9"/>
    <w:rsid w:val="00857345"/>
    <w:rsid w:val="0087196D"/>
    <w:rsid w:val="00872960"/>
    <w:rsid w:val="009D20F2"/>
    <w:rsid w:val="00A208BE"/>
    <w:rsid w:val="00A21D86"/>
    <w:rsid w:val="00A3269E"/>
    <w:rsid w:val="00A645CD"/>
    <w:rsid w:val="00A832EB"/>
    <w:rsid w:val="00A9542C"/>
    <w:rsid w:val="00AB5D31"/>
    <w:rsid w:val="00B67E81"/>
    <w:rsid w:val="00B841BE"/>
    <w:rsid w:val="00B9590D"/>
    <w:rsid w:val="00BA615F"/>
    <w:rsid w:val="00BB05DE"/>
    <w:rsid w:val="00BB37CB"/>
    <w:rsid w:val="00C17281"/>
    <w:rsid w:val="00C83A67"/>
    <w:rsid w:val="00C87098"/>
    <w:rsid w:val="00CC1D1B"/>
    <w:rsid w:val="00D53674"/>
    <w:rsid w:val="00D81ACE"/>
    <w:rsid w:val="00DB56D5"/>
    <w:rsid w:val="00DF6C94"/>
    <w:rsid w:val="00EE635A"/>
    <w:rsid w:val="00EF029B"/>
    <w:rsid w:val="00F1048C"/>
    <w:rsid w:val="00F20251"/>
    <w:rsid w:val="00F262E4"/>
    <w:rsid w:val="00F803E5"/>
    <w:rsid w:val="00F90189"/>
    <w:rsid w:val="00FC48AB"/>
    <w:rsid w:val="00FF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8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52A9"/>
    <w:pPr>
      <w:ind w:left="720"/>
      <w:contextualSpacing/>
    </w:pPr>
  </w:style>
  <w:style w:type="table" w:styleId="TableGrid">
    <w:name w:val="Table Grid"/>
    <w:basedOn w:val="TableNormal"/>
    <w:uiPriority w:val="99"/>
    <w:rsid w:val="0085734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596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63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37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6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37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96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376"/>
    <w:rPr>
      <w:rFonts w:ascii="Tahoma" w:hAnsi="Tahoma" w:cs="Tahoma"/>
      <w:sz w:val="16"/>
      <w:szCs w:val="16"/>
    </w:rPr>
  </w:style>
  <w:style w:type="character" w:customStyle="1" w:styleId="mini1">
    <w:name w:val="mini1"/>
    <w:uiPriority w:val="99"/>
    <w:rsid w:val="00B841BE"/>
    <w:rPr>
      <w:rFonts w:ascii="Verdana" w:hAnsi="Verdana" w:cs="Verdana"/>
      <w:color w:val="001144"/>
      <w:sz w:val="15"/>
      <w:szCs w:val="15"/>
    </w:rPr>
  </w:style>
  <w:style w:type="paragraph" w:styleId="NormalWeb">
    <w:name w:val="Normal (Web)"/>
    <w:basedOn w:val="Normal"/>
    <w:uiPriority w:val="99"/>
    <w:semiHidden/>
    <w:rsid w:val="006A00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lb">
    <w:name w:val="a_lb"/>
    <w:uiPriority w:val="99"/>
    <w:rsid w:val="006A008C"/>
  </w:style>
  <w:style w:type="paragraph" w:styleId="Header">
    <w:name w:val="header"/>
    <w:basedOn w:val="Normal"/>
    <w:link w:val="HeaderChar"/>
    <w:uiPriority w:val="99"/>
    <w:rsid w:val="00F901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901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4</Pages>
  <Words>1149</Words>
  <Characters>6897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ASiIS-Dyrektor</dc:creator>
  <cp:keywords/>
  <dc:description/>
  <cp:lastModifiedBy>tbedzak</cp:lastModifiedBy>
  <cp:revision>15</cp:revision>
  <cp:lastPrinted>2018-02-15T08:06:00Z</cp:lastPrinted>
  <dcterms:created xsi:type="dcterms:W3CDTF">2018-01-09T07:00:00Z</dcterms:created>
  <dcterms:modified xsi:type="dcterms:W3CDTF">2018-02-15T08:06:00Z</dcterms:modified>
</cp:coreProperties>
</file>