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B4FB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Ogłoszenie nr 560222049-N-2020 z dnia 09-11-2020 r.</w:t>
      </w:r>
    </w:p>
    <w:p w14:paraId="23D9C5BF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7483EB94" w14:textId="77777777" w:rsidR="00373AC0" w:rsidRPr="00DE2A6E" w:rsidRDefault="00373AC0" w:rsidP="00DE2A6E">
      <w:pPr>
        <w:pStyle w:val="Nagwek2"/>
        <w:jc w:val="center"/>
        <w:rPr>
          <w:i w:val="0"/>
          <w:iCs w:val="0"/>
          <w:lang w:eastAsia="pl-PL"/>
        </w:rPr>
      </w:pPr>
      <w:r w:rsidRPr="00DE2A6E">
        <w:rPr>
          <w:i w:val="0"/>
          <w:iCs w:val="0"/>
          <w:lang w:eastAsia="pl-PL"/>
        </w:rPr>
        <w:t>Chojna: Zachowanie dziedzictwa lokalnego poprzez renowację elewacji zabytkowego byłego budynku domu starców – obecnie budynku administracyjnego.</w:t>
      </w:r>
    </w:p>
    <w:p w14:paraId="03F179A4" w14:textId="77777777" w:rsidR="00373AC0" w:rsidRPr="00643B5E" w:rsidRDefault="00373AC0" w:rsidP="00DE2A6E">
      <w:pPr>
        <w:pStyle w:val="Nagwek1"/>
        <w:jc w:val="center"/>
        <w:rPr>
          <w:lang w:eastAsia="pl-PL"/>
        </w:rPr>
      </w:pPr>
      <w:r w:rsidRPr="00643B5E">
        <w:rPr>
          <w:lang w:eastAsia="pl-PL"/>
        </w:rPr>
        <w:t>OGŁOSZENIE O ZMIANIE UMOWY - Roboty budowlane</w:t>
      </w:r>
    </w:p>
    <w:p w14:paraId="61D43934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25A37BAD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Zamieszczanie ogłoszenia: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obowiązkowe.</w:t>
      </w:r>
    </w:p>
    <w:p w14:paraId="0BCC5206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Ogłoszenie dotyczy: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zamówienia publicznego</w:t>
      </w:r>
    </w:p>
    <w:p w14:paraId="3873702B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Zamówienie dotyczy projektu/programu finansowanego ze środków Unii Europejskiej</w:t>
      </w:r>
    </w:p>
    <w:p w14:paraId="3FA3001B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tak</w:t>
      </w:r>
    </w:p>
    <w:p w14:paraId="6B47E785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Należy wskazać projekt/program: Poddziałanie 19.2 „Wsparcie na wdrażanie operacji w ramach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strategii rozwoju lokalnego kierowanego przez społeczność” z wyłączeniem projektów grantowych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oraz operacji w zakresie podejmowania działalności gospodarczej objętego Programem Rozwoju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Obszarów Wiejskich na lata 2014–2020</w:t>
      </w:r>
    </w:p>
    <w:p w14:paraId="4089BFBE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tak</w:t>
      </w:r>
    </w:p>
    <w:p w14:paraId="7F8DC18C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Numer ogłoszenia: 577146-N-2020</w:t>
      </w:r>
    </w:p>
    <w:p w14:paraId="7C471CC7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Zostało opublikowane ogłoszenie o zmianie ogłoszenia: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nie</w:t>
      </w:r>
    </w:p>
    <w:p w14:paraId="4F28077C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Zostało opublikowane ogłoszenie o udzieleniu zamówienia: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tak</w:t>
      </w:r>
    </w:p>
    <w:p w14:paraId="4DB4105D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Numer ogłoszenia: 510185489-N-2020</w:t>
      </w:r>
    </w:p>
    <w:p w14:paraId="0FE4A458" w14:textId="77777777" w:rsidR="00FB708A" w:rsidRPr="00643B5E" w:rsidRDefault="00FB708A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51816E4D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SEKCJA I: ZAMAWIAJĄCY</w:t>
      </w:r>
    </w:p>
    <w:p w14:paraId="6D7171DC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 xml:space="preserve">I. 1) NAZWA I ADRES: </w:t>
      </w:r>
    </w:p>
    <w:p w14:paraId="342A08B9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Gmina Chojn</w:t>
      </w:r>
      <w:r w:rsidR="00FB708A" w:rsidRPr="00643B5E">
        <w:rPr>
          <w:rFonts w:cs="Calibri"/>
          <w:sz w:val="24"/>
          <w:szCs w:val="24"/>
          <w:lang w:eastAsia="pl-PL"/>
        </w:rPr>
        <w:t>a</w:t>
      </w:r>
    </w:p>
    <w:p w14:paraId="4B9D682A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Krajowy numer identyfikacyjny 81168457400000</w:t>
      </w:r>
    </w:p>
    <w:p w14:paraId="70B1ED9E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ul.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Jagiellońska 4, 74-500 Chojna</w:t>
      </w:r>
    </w:p>
    <w:p w14:paraId="74F5C8D8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woj. zachodniopomorskie, państwo Polska</w:t>
      </w:r>
    </w:p>
    <w:p w14:paraId="14270FD1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643B5E">
        <w:rPr>
          <w:rFonts w:cs="Calibri"/>
          <w:sz w:val="24"/>
          <w:szCs w:val="24"/>
          <w:lang w:val="en-US" w:eastAsia="pl-PL"/>
        </w:rPr>
        <w:t>tel. 091 4141485:</w:t>
      </w:r>
      <w:r w:rsidR="00FB708A" w:rsidRPr="00643B5E">
        <w:rPr>
          <w:rFonts w:cs="Calibri"/>
          <w:sz w:val="24"/>
          <w:szCs w:val="24"/>
          <w:lang w:val="en-US" w:eastAsia="pl-PL"/>
        </w:rPr>
        <w:t xml:space="preserve"> </w:t>
      </w:r>
      <w:r w:rsidRPr="00643B5E">
        <w:rPr>
          <w:rFonts w:cs="Calibri"/>
          <w:sz w:val="24"/>
          <w:szCs w:val="24"/>
          <w:lang w:val="en-US" w:eastAsia="pl-PL"/>
        </w:rPr>
        <w:t xml:space="preserve">4141035, </w:t>
      </w:r>
    </w:p>
    <w:p w14:paraId="39967674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643B5E">
        <w:rPr>
          <w:rFonts w:cs="Calibri"/>
          <w:sz w:val="24"/>
          <w:szCs w:val="24"/>
          <w:lang w:val="en-US" w:eastAsia="pl-PL"/>
        </w:rPr>
        <w:t xml:space="preserve">e-mail </w:t>
      </w:r>
      <w:hyperlink r:id="rId6" w:history="1">
        <w:r w:rsidR="00FB708A" w:rsidRPr="00643B5E">
          <w:rPr>
            <w:rStyle w:val="Hipercze"/>
            <w:rFonts w:cs="Calibri"/>
            <w:sz w:val="24"/>
            <w:szCs w:val="24"/>
            <w:lang w:val="en-US" w:eastAsia="pl-PL"/>
          </w:rPr>
          <w:t>zam_publiczne@chojna.pl</w:t>
        </w:r>
      </w:hyperlink>
      <w:r w:rsidRPr="00643B5E">
        <w:rPr>
          <w:rFonts w:cs="Calibri"/>
          <w:sz w:val="24"/>
          <w:szCs w:val="24"/>
          <w:lang w:val="en-US" w:eastAsia="pl-PL"/>
        </w:rPr>
        <w:t xml:space="preserve">, </w:t>
      </w:r>
    </w:p>
    <w:p w14:paraId="5C4B1C73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 w:eastAsia="pl-PL"/>
        </w:rPr>
      </w:pPr>
      <w:proofErr w:type="spellStart"/>
      <w:r w:rsidRPr="00643B5E">
        <w:rPr>
          <w:rFonts w:cs="Calibri"/>
          <w:sz w:val="24"/>
          <w:szCs w:val="24"/>
          <w:lang w:val="en-US" w:eastAsia="pl-PL"/>
        </w:rPr>
        <w:t>faks</w:t>
      </w:r>
      <w:proofErr w:type="spellEnd"/>
      <w:r w:rsidRPr="00643B5E">
        <w:rPr>
          <w:rFonts w:cs="Calibri"/>
          <w:sz w:val="24"/>
          <w:szCs w:val="24"/>
          <w:lang w:val="en-US" w:eastAsia="pl-PL"/>
        </w:rPr>
        <w:t xml:space="preserve"> 914141117.</w:t>
      </w:r>
    </w:p>
    <w:p w14:paraId="488F5F96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Adres strony internetowej (</w:t>
      </w:r>
      <w:proofErr w:type="spellStart"/>
      <w:r w:rsidRPr="00643B5E">
        <w:rPr>
          <w:rFonts w:cs="Calibri"/>
          <w:sz w:val="24"/>
          <w:szCs w:val="24"/>
          <w:lang w:eastAsia="pl-PL"/>
        </w:rPr>
        <w:t>url</w:t>
      </w:r>
      <w:proofErr w:type="spellEnd"/>
      <w:r w:rsidRPr="00643B5E">
        <w:rPr>
          <w:rFonts w:cs="Calibri"/>
          <w:sz w:val="24"/>
          <w:szCs w:val="24"/>
          <w:lang w:eastAsia="pl-PL"/>
        </w:rPr>
        <w:t>): www.bip.chojna.pl</w:t>
      </w:r>
    </w:p>
    <w:p w14:paraId="3F52E857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Adres profilu nabywcy: n/d</w:t>
      </w:r>
    </w:p>
    <w:p w14:paraId="6AA82C31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Adres strony internetowej, pod którym można uzyskać dostęp do narzędzi i urządzeń lub formatów</w:t>
      </w:r>
    </w:p>
    <w:p w14:paraId="50B444CB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plików, które nie są ogólnie dostępne: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n/d</w:t>
      </w:r>
    </w:p>
    <w:p w14:paraId="2EBFF64A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I. 2) RODZAJ ZAMAWIAJĄCEGO: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Administracja samorządowa</w:t>
      </w:r>
    </w:p>
    <w:p w14:paraId="155846DB" w14:textId="77777777" w:rsidR="00FB708A" w:rsidRPr="00643B5E" w:rsidRDefault="00FB708A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</w:p>
    <w:p w14:paraId="76A30E74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SEKCJA II: PRZEDMIOT ZAMÓWIENIA</w:t>
      </w:r>
    </w:p>
    <w:p w14:paraId="686E829B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II.1) Nazwa nadana zamówieniu przez zamawiającego:</w:t>
      </w:r>
    </w:p>
    <w:p w14:paraId="729567EC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Zachowanie dziedzictwa lokalnego poprzez renowację elewacji zabytkowego byłego budynku</w:t>
      </w:r>
    </w:p>
    <w:p w14:paraId="68C0ACFC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domu starców – obecnie budynku administracyjnego.</w:t>
      </w:r>
    </w:p>
    <w:p w14:paraId="42B9413F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 xml:space="preserve">Numer referencyjny </w:t>
      </w:r>
      <w:r w:rsidRPr="00643B5E">
        <w:rPr>
          <w:rFonts w:cs="Calibri"/>
          <w:i/>
          <w:iCs/>
          <w:sz w:val="24"/>
          <w:szCs w:val="24"/>
          <w:lang w:eastAsia="pl-PL"/>
        </w:rPr>
        <w:t>(jeżeli dotyczy):</w:t>
      </w:r>
      <w:r w:rsidR="00FB708A" w:rsidRPr="00643B5E">
        <w:rPr>
          <w:rFonts w:cs="Calibri"/>
          <w:i/>
          <w:i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DIR.271.13.2020</w:t>
      </w:r>
    </w:p>
    <w:p w14:paraId="5808F7D6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lastRenderedPageBreak/>
        <w:t>II.2) Rodzaj zamówienia: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Roboty budowlane</w:t>
      </w:r>
    </w:p>
    <w:p w14:paraId="6B18A06F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 xml:space="preserve">II.3) Krótki opis zamówienia </w:t>
      </w:r>
      <w:r w:rsidRPr="00643B5E">
        <w:rPr>
          <w:rFonts w:cs="Calibri"/>
          <w:sz w:val="24"/>
          <w:szCs w:val="24"/>
          <w:lang w:eastAsia="pl-PL"/>
        </w:rPr>
        <w:t>(wielkość, zakres, rodzaj i ilość dostaw, usług lub robót</w:t>
      </w:r>
    </w:p>
    <w:p w14:paraId="2ACFBE68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 xml:space="preserve">budowlanych lub określenie zapotrzebowania i wymagań) </w:t>
      </w:r>
      <w:r w:rsidRPr="00643B5E">
        <w:rPr>
          <w:rFonts w:cs="Calibri"/>
          <w:b/>
          <w:bCs/>
          <w:sz w:val="24"/>
          <w:szCs w:val="24"/>
          <w:lang w:eastAsia="pl-PL"/>
        </w:rPr>
        <w:t>- a w przypadku partnerstwa</w:t>
      </w:r>
    </w:p>
    <w:p w14:paraId="7EC86DD3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innowacyjnego - określenie zapotrzebowania na innowacyjny produkt, usługę lub roboty</w:t>
      </w:r>
    </w:p>
    <w:p w14:paraId="6A2A33E2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budowlane:</w:t>
      </w:r>
    </w:p>
    <w:p w14:paraId="7015453B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1. Przedmiotem zamówienia jest realizacja zadania inwestycyjnego pod nazwą: „Zachowanie</w:t>
      </w:r>
    </w:p>
    <w:p w14:paraId="7B0DEA5B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dziedzictwa lokalnego poprzez renowację elewacji zabytkowego byłego budynku domu starców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– obecnie budynku administracyjnego” – oczyszczenie metodą sodowania elewacji budynku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administracyjnego zlokalizowanego na działce nr 201/21 obręb geodezyjny 7 miasta Chojna. </w:t>
      </w:r>
    </w:p>
    <w:p w14:paraId="5FE4A40F" w14:textId="77777777" w:rsidR="00FB708A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2.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Zakres przedmiotu zamówienia obejmuje wykonanie zewnętrznych robót konserwatorskich,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polegających na czyszczeniu elewacji z istniejących powłok malarskich metodą sodowania wraz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z uzupełnieniem ubytków cegieł i spoin obiektu wpisanego do Gminnej Ewidencji Zabytków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Gminy Chojna pn.: Budynek administracyjny domu starców obecnie budynek Urzędu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Miejskiego przy ul. Jagiellońskiej 2 w Chojnie. </w:t>
      </w:r>
    </w:p>
    <w:p w14:paraId="6176CF27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3. Zakres prac obejmuje również roboty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pomocnicze i towarzyszące oraz inne prace konieczne do wykonania, nieujęte w dokumentacji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technicznej, a niezbędne do wykonania ze względu na warunki terenowe, sztukę budowlaną,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zasady wiedzy technicznej i przepisy prawa.</w:t>
      </w:r>
    </w:p>
    <w:p w14:paraId="25F6071A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 xml:space="preserve">II.4) Główny kod CPV: </w:t>
      </w:r>
      <w:r w:rsidRPr="00643B5E">
        <w:rPr>
          <w:rFonts w:cs="Calibri"/>
          <w:sz w:val="24"/>
          <w:szCs w:val="24"/>
          <w:lang w:eastAsia="pl-PL"/>
        </w:rPr>
        <w:t>45443000-4</w:t>
      </w:r>
    </w:p>
    <w:p w14:paraId="6A7B348E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Dodatkowe kody CPV: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45452000-0</w:t>
      </w:r>
    </w:p>
    <w:p w14:paraId="139C09B3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II.5) Okres na jaki została zawarta umowa w sprawie zamówienia publicznego/ umowa</w:t>
      </w:r>
    </w:p>
    <w:p w14:paraId="642CD0E5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ramowa/dynamiczny system zakupów: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24.09.2020-30.10.2020</w:t>
      </w:r>
    </w:p>
    <w:p w14:paraId="2656DC3A" w14:textId="77777777" w:rsidR="00FB708A" w:rsidRPr="00643B5E" w:rsidRDefault="00FB708A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</w:p>
    <w:p w14:paraId="6D4B5A49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SEKCJA III: PROCEDURA</w:t>
      </w:r>
    </w:p>
    <w:p w14:paraId="7ED38BB7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III.1) TRYB W JAKIM UDZIELONO ZAMÓWIENIA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Przetarg nieograniczony</w:t>
      </w:r>
    </w:p>
    <w:p w14:paraId="14A3EC96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SEKCJA V: ZMIANA UMOWY</w:t>
      </w:r>
    </w:p>
    <w:p w14:paraId="6FB7E8C4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V.1) DATA ZMIANY UMOWY: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30/10/2020</w:t>
      </w:r>
    </w:p>
    <w:p w14:paraId="7D69A2D5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V.2) RODZAJ I ZAKRES ZMIAN: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podstawa prawna zmiany określona w art. 144 ust. 1 pkt 6 ustawy </w:t>
      </w:r>
      <w:proofErr w:type="spellStart"/>
      <w:r w:rsidRPr="00643B5E">
        <w:rPr>
          <w:rFonts w:cs="Calibri"/>
          <w:sz w:val="24"/>
          <w:szCs w:val="24"/>
          <w:lang w:eastAsia="pl-PL"/>
        </w:rPr>
        <w:t>Pzp</w:t>
      </w:r>
      <w:proofErr w:type="spellEnd"/>
      <w:r w:rsidRPr="00643B5E">
        <w:rPr>
          <w:rFonts w:cs="Calibri"/>
          <w:sz w:val="24"/>
          <w:szCs w:val="24"/>
          <w:lang w:eastAsia="pl-PL"/>
        </w:rPr>
        <w:t>: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Zmiana dotyczy zwiększenia zakresu robót o roboty polegające na skuciu i odtworzeniu tynków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oraz przecierka starych tynków wraz z malowaniem. W związku ze </w:t>
      </w:r>
      <w:proofErr w:type="spellStart"/>
      <w:r w:rsidRPr="00643B5E">
        <w:rPr>
          <w:rFonts w:cs="Calibri"/>
          <w:sz w:val="24"/>
          <w:szCs w:val="24"/>
          <w:lang w:eastAsia="pl-PL"/>
        </w:rPr>
        <w:t>zwiekszeniem</w:t>
      </w:r>
      <w:proofErr w:type="spellEnd"/>
      <w:r w:rsidRPr="00643B5E">
        <w:rPr>
          <w:rFonts w:cs="Calibri"/>
          <w:sz w:val="24"/>
          <w:szCs w:val="24"/>
          <w:lang w:eastAsia="pl-PL"/>
        </w:rPr>
        <w:t xml:space="preserve"> </w:t>
      </w:r>
      <w:proofErr w:type="spellStart"/>
      <w:r w:rsidRPr="00643B5E">
        <w:rPr>
          <w:rFonts w:cs="Calibri"/>
          <w:sz w:val="24"/>
          <w:szCs w:val="24"/>
          <w:lang w:eastAsia="pl-PL"/>
        </w:rPr>
        <w:t>zaresu</w:t>
      </w:r>
      <w:proofErr w:type="spellEnd"/>
      <w:r w:rsidRPr="00643B5E">
        <w:rPr>
          <w:rFonts w:cs="Calibri"/>
          <w:sz w:val="24"/>
          <w:szCs w:val="24"/>
          <w:lang w:eastAsia="pl-PL"/>
        </w:rPr>
        <w:t xml:space="preserve"> robót,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proofErr w:type="spellStart"/>
      <w:r w:rsidRPr="00643B5E">
        <w:rPr>
          <w:rFonts w:cs="Calibri"/>
          <w:sz w:val="24"/>
          <w:szCs w:val="24"/>
          <w:lang w:eastAsia="pl-PL"/>
        </w:rPr>
        <w:t>większenia</w:t>
      </w:r>
      <w:proofErr w:type="spellEnd"/>
      <w:r w:rsidRPr="00643B5E">
        <w:rPr>
          <w:rFonts w:cs="Calibri"/>
          <w:sz w:val="24"/>
          <w:szCs w:val="24"/>
          <w:lang w:eastAsia="pl-PL"/>
        </w:rPr>
        <w:t xml:space="preserve"> wymaga wynagrodzenie Wykonawcy, które zgodnie z kosztorysem przedłożonym</w:t>
      </w:r>
      <w:r w:rsidR="00FB708A" w:rsidRPr="00643B5E">
        <w:rPr>
          <w:rFonts w:cs="Calibri"/>
          <w:sz w:val="24"/>
          <w:szCs w:val="24"/>
          <w:lang w:eastAsia="pl-PL"/>
        </w:rPr>
        <w:t xml:space="preserve"> p</w:t>
      </w:r>
      <w:r w:rsidRPr="00643B5E">
        <w:rPr>
          <w:rFonts w:cs="Calibri"/>
          <w:sz w:val="24"/>
          <w:szCs w:val="24"/>
          <w:lang w:eastAsia="pl-PL"/>
        </w:rPr>
        <w:t>rzez Wykonawcę wynosi 33.487,49 zł brutto. Natomiast ze względu na zwiększenie zakresu prac,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wydłużony zostaje termin realizacji umowy do dnia 13.11.2020 r.</w:t>
      </w:r>
    </w:p>
    <w:p w14:paraId="5898BA7E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V.3) PRZYCZYNY DOKONANIA ZMIAN W UMOWIE:</w:t>
      </w:r>
    </w:p>
    <w:p w14:paraId="76374A03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Podczas prowadzonych prac zauważono, że istniejące tynki wnęk okiennych i drzwiowych oraz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pasa </w:t>
      </w:r>
      <w:proofErr w:type="spellStart"/>
      <w:r w:rsidRPr="00643B5E">
        <w:rPr>
          <w:rFonts w:cs="Calibri"/>
          <w:sz w:val="24"/>
          <w:szCs w:val="24"/>
          <w:lang w:eastAsia="pl-PL"/>
        </w:rPr>
        <w:t>międzykondygnacyjnego</w:t>
      </w:r>
      <w:proofErr w:type="spellEnd"/>
      <w:r w:rsidRPr="00643B5E">
        <w:rPr>
          <w:rFonts w:cs="Calibri"/>
          <w:sz w:val="24"/>
          <w:szCs w:val="24"/>
          <w:lang w:eastAsia="pl-PL"/>
        </w:rPr>
        <w:t xml:space="preserve"> i detali architektonicznych w dużej mierze są zmurszałe i wymagają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wykonania robót dodatkowych, niż te ujęte w zakresie przedmiotu umowy. Oszacowano, że około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50% tynków wymaga skucia i odtworzenia oraz pomalowania, natomiast pozostała część wymaga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jedynie przecierki starych tynków wraz z ich malowaniem. W związku koniecznością wykonania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robót dodatkowych, komisja uznała, że roboty polegające na skuciu i odtworzeniu tynków oraz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przecierka starych tynków wraz z malowaniem są robotami niezbędnymi do prawidłowego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zakończenia przedmiotu umowy. W związku ze zwiększeniem zakresu robót, zwiększenia wymaga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wynagrodzenie Wykonawcy robót. Wartość robót dodatkowych zgodnie ze złożonym przez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Wykonawcę robót </w:t>
      </w:r>
      <w:r w:rsidRPr="00643B5E">
        <w:rPr>
          <w:rFonts w:cs="Calibri"/>
          <w:sz w:val="24"/>
          <w:szCs w:val="24"/>
          <w:lang w:eastAsia="pl-PL"/>
        </w:rPr>
        <w:lastRenderedPageBreak/>
        <w:t>kosztorysem ofertowym, zweryfikowanym przez Inspektora Nadzoru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Inwestorskiego wynosi 33 487,49 zł brutto. Ze względu na zwiększenie zakresu prac zasadne jest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wydłużenie terminu realizacji umowy wskazanego w §2 ust. 1 umowy nr DIR.272.13.2020 z dnia</w:t>
      </w:r>
    </w:p>
    <w:p w14:paraId="421F57EA" w14:textId="77777777" w:rsidR="00373AC0" w:rsidRPr="00643B5E" w:rsidRDefault="00373AC0" w:rsidP="00373A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643B5E">
        <w:rPr>
          <w:rFonts w:cs="Calibri"/>
          <w:sz w:val="24"/>
          <w:szCs w:val="24"/>
          <w:lang w:eastAsia="pl-PL"/>
        </w:rPr>
        <w:t>24 września 2020 r. do dnia 13 listopada 2020 r. W związku z wnioskiem Wykonawcy robót z dnia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27.10.2020 r. oraz zgodnie z o art. 144 ust. 1 pkt 3 ustawy z dnia 29 stycznia 2004 r. Prawo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 xml:space="preserve">zamówień publicznych (Dz. U. z 2019 r. poz. 1843 z </w:t>
      </w:r>
      <w:proofErr w:type="spellStart"/>
      <w:r w:rsidRPr="00643B5E">
        <w:rPr>
          <w:rFonts w:cs="Calibri"/>
          <w:sz w:val="24"/>
          <w:szCs w:val="24"/>
          <w:lang w:eastAsia="pl-PL"/>
        </w:rPr>
        <w:t>późn</w:t>
      </w:r>
      <w:proofErr w:type="spellEnd"/>
      <w:r w:rsidRPr="00643B5E">
        <w:rPr>
          <w:rFonts w:cs="Calibri"/>
          <w:sz w:val="24"/>
          <w:szCs w:val="24"/>
          <w:lang w:eastAsia="pl-PL"/>
        </w:rPr>
        <w:t>. zm.) w zw. z art. 15r ust. 4 ustawy z dnia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2 marca 2020 r. o szczególnych rozwiązaniach z zapobieganiem, przeciwdziałaniem i zwalczaniem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COVID-19, innych chorób zakaźnych oraz wywoływanych nimi sytuacjami kryzysowych (Dz. U. z</w:t>
      </w:r>
      <w:r w:rsidR="00FB708A" w:rsidRPr="00643B5E">
        <w:rPr>
          <w:rFonts w:cs="Calibri"/>
          <w:sz w:val="24"/>
          <w:szCs w:val="24"/>
          <w:lang w:eastAsia="pl-PL"/>
        </w:rPr>
        <w:t xml:space="preserve">  </w:t>
      </w:r>
      <w:r w:rsidRPr="00643B5E">
        <w:rPr>
          <w:rFonts w:cs="Calibri"/>
          <w:sz w:val="24"/>
          <w:szCs w:val="24"/>
          <w:lang w:eastAsia="pl-PL"/>
        </w:rPr>
        <w:t xml:space="preserve">2020 r. 1842 z </w:t>
      </w:r>
      <w:proofErr w:type="spellStart"/>
      <w:r w:rsidRPr="00643B5E">
        <w:rPr>
          <w:rFonts w:cs="Calibri"/>
          <w:sz w:val="24"/>
          <w:szCs w:val="24"/>
          <w:lang w:eastAsia="pl-PL"/>
        </w:rPr>
        <w:t>późń</w:t>
      </w:r>
      <w:proofErr w:type="spellEnd"/>
      <w:r w:rsidRPr="00643B5E">
        <w:rPr>
          <w:rFonts w:cs="Calibri"/>
          <w:sz w:val="24"/>
          <w:szCs w:val="24"/>
          <w:lang w:eastAsia="pl-PL"/>
        </w:rPr>
        <w:t xml:space="preserve">. zm.), a także na podstawie art. 144 ust. 1 pkt 6 </w:t>
      </w:r>
      <w:proofErr w:type="spellStart"/>
      <w:r w:rsidRPr="00643B5E">
        <w:rPr>
          <w:rFonts w:cs="Calibri"/>
          <w:sz w:val="24"/>
          <w:szCs w:val="24"/>
          <w:lang w:eastAsia="pl-PL"/>
        </w:rPr>
        <w:t>p.z.p</w:t>
      </w:r>
      <w:proofErr w:type="spellEnd"/>
      <w:r w:rsidRPr="00643B5E">
        <w:rPr>
          <w:rFonts w:cs="Calibri"/>
          <w:sz w:val="24"/>
          <w:szCs w:val="24"/>
          <w:lang w:eastAsia="pl-PL"/>
        </w:rPr>
        <w:t xml:space="preserve"> i w oparciu o podpisany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protokół konieczności, zwiększający zakres robót o roboty niezbędne do prawidłowego wykonania</w:t>
      </w:r>
      <w:r w:rsidR="00FB708A" w:rsidRPr="00643B5E">
        <w:rPr>
          <w:rFonts w:cs="Calibri"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przedmiotu umowy.</w:t>
      </w:r>
    </w:p>
    <w:p w14:paraId="477C8B8B" w14:textId="77777777" w:rsidR="00D02775" w:rsidRPr="00643B5E" w:rsidRDefault="00373AC0" w:rsidP="00FB708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43B5E">
        <w:rPr>
          <w:rFonts w:cs="Calibri"/>
          <w:b/>
          <w:bCs/>
          <w:sz w:val="24"/>
          <w:szCs w:val="24"/>
          <w:lang w:eastAsia="pl-PL"/>
        </w:rPr>
        <w:t>V.4) INFORMACJE DODATKOWE:</w:t>
      </w:r>
      <w:r w:rsidR="00FB708A" w:rsidRPr="00643B5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643B5E">
        <w:rPr>
          <w:rFonts w:cs="Calibri"/>
          <w:sz w:val="24"/>
          <w:szCs w:val="24"/>
          <w:lang w:eastAsia="pl-PL"/>
        </w:rPr>
        <w:t>n/d</w:t>
      </w:r>
    </w:p>
    <w:sectPr w:rsidR="00D02775" w:rsidRPr="00643B5E" w:rsidSect="002641E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17DE" w14:textId="77777777" w:rsidR="00643B5E" w:rsidRDefault="00643B5E" w:rsidP="00A94A77">
      <w:pPr>
        <w:spacing w:after="0" w:line="240" w:lineRule="auto"/>
      </w:pPr>
      <w:r>
        <w:separator/>
      </w:r>
    </w:p>
  </w:endnote>
  <w:endnote w:type="continuationSeparator" w:id="0">
    <w:p w14:paraId="08E2DF42" w14:textId="77777777" w:rsidR="00643B5E" w:rsidRDefault="00643B5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1DAE" w14:textId="77777777" w:rsidR="00643B5E" w:rsidRDefault="00643B5E" w:rsidP="00A94A77">
      <w:pPr>
        <w:spacing w:after="0" w:line="240" w:lineRule="auto"/>
      </w:pPr>
      <w:r>
        <w:separator/>
      </w:r>
    </w:p>
  </w:footnote>
  <w:footnote w:type="continuationSeparator" w:id="0">
    <w:p w14:paraId="7CB0303F" w14:textId="77777777" w:rsidR="00643B5E" w:rsidRDefault="00643B5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323" w14:textId="75AE4D72" w:rsidR="00A94A77" w:rsidRDefault="00DE2A6E">
    <w:pPr>
      <w:pStyle w:val="Nagwek"/>
    </w:pPr>
    <w:r w:rsidRPr="00025CD6">
      <w:rPr>
        <w:noProof/>
        <w:lang w:eastAsia="pl-PL"/>
      </w:rPr>
      <w:drawing>
        <wp:inline distT="0" distB="0" distL="0" distR="0" wp14:anchorId="22F15820" wp14:editId="1504D6BA">
          <wp:extent cx="5759450" cy="87884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FDB37" w14:textId="77777777" w:rsidR="00A94A77" w:rsidRDefault="00A94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205AA5"/>
    <w:rsid w:val="00237D03"/>
    <w:rsid w:val="0024523D"/>
    <w:rsid w:val="002557F8"/>
    <w:rsid w:val="002641E2"/>
    <w:rsid w:val="002A44EE"/>
    <w:rsid w:val="003100FA"/>
    <w:rsid w:val="00346839"/>
    <w:rsid w:val="00373AC0"/>
    <w:rsid w:val="005F5BAA"/>
    <w:rsid w:val="00643B5E"/>
    <w:rsid w:val="0071518B"/>
    <w:rsid w:val="009044C8"/>
    <w:rsid w:val="00907C7D"/>
    <w:rsid w:val="009A45F6"/>
    <w:rsid w:val="00A26366"/>
    <w:rsid w:val="00A94A77"/>
    <w:rsid w:val="00BE1F35"/>
    <w:rsid w:val="00CD298E"/>
    <w:rsid w:val="00CD4C06"/>
    <w:rsid w:val="00D02775"/>
    <w:rsid w:val="00D147AE"/>
    <w:rsid w:val="00D8698F"/>
    <w:rsid w:val="00DE0A45"/>
    <w:rsid w:val="00DE2A6E"/>
    <w:rsid w:val="00E61C93"/>
    <w:rsid w:val="00EC7569"/>
    <w:rsid w:val="00F33E28"/>
    <w:rsid w:val="00F6370F"/>
    <w:rsid w:val="00FB708A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F23BE9"/>
  <w15:chartTrackingRefBased/>
  <w15:docId w15:val="{103D7ABE-BA98-4AA0-8616-D696BF7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A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2A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E2A6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_publiczne@choj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2</cp:revision>
  <dcterms:created xsi:type="dcterms:W3CDTF">2020-11-09T14:08:00Z</dcterms:created>
  <dcterms:modified xsi:type="dcterms:W3CDTF">2020-11-09T14:08:00Z</dcterms:modified>
</cp:coreProperties>
</file>